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7573" w14:textId="77777777" w:rsidR="0012600E" w:rsidRPr="0012600E" w:rsidRDefault="0012600E" w:rsidP="006136F8">
      <w:pPr>
        <w:spacing w:line="276" w:lineRule="auto"/>
        <w:jc w:val="center"/>
        <w:rPr>
          <w:b/>
          <w:noProof/>
          <w:sz w:val="24"/>
          <w:szCs w:val="24"/>
          <w:lang w:val="uk-UA"/>
        </w:rPr>
      </w:pPr>
      <w:r w:rsidRPr="0012600E">
        <w:rPr>
          <w:b/>
          <w:noProof/>
          <w:sz w:val="24"/>
          <w:szCs w:val="24"/>
          <w:lang w:val="uk-UA"/>
        </w:rPr>
        <w:t>QUESTIONNAIRE</w:t>
      </w:r>
    </w:p>
    <w:p w14:paraId="265A83E9" w14:textId="56BDF5E2" w:rsidR="0012600E" w:rsidRPr="0012600E" w:rsidRDefault="007145A6" w:rsidP="006136F8">
      <w:pPr>
        <w:spacing w:line="276" w:lineRule="auto"/>
        <w:jc w:val="center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lang w:val="en-US"/>
        </w:rPr>
        <w:t xml:space="preserve">for </w:t>
      </w:r>
      <w:r w:rsidR="0012600E" w:rsidRPr="0012600E">
        <w:rPr>
          <w:noProof/>
          <w:sz w:val="24"/>
          <w:szCs w:val="24"/>
          <w:lang w:val="uk-UA"/>
        </w:rPr>
        <w:t xml:space="preserve">producer of goods covered by </w:t>
      </w:r>
      <w:r w:rsidR="00702AE3">
        <w:rPr>
          <w:noProof/>
          <w:sz w:val="24"/>
          <w:szCs w:val="24"/>
          <w:lang w:val="en-US"/>
        </w:rPr>
        <w:t>C</w:t>
      </w:r>
      <w:r w:rsidR="0012600E" w:rsidRPr="0012600E">
        <w:rPr>
          <w:noProof/>
          <w:sz w:val="24"/>
          <w:szCs w:val="24"/>
          <w:lang w:val="uk-UA"/>
        </w:rPr>
        <w:t xml:space="preserve">arbon </w:t>
      </w:r>
      <w:r w:rsidR="00702AE3">
        <w:rPr>
          <w:noProof/>
          <w:sz w:val="24"/>
          <w:szCs w:val="24"/>
          <w:lang w:val="en-US"/>
        </w:rPr>
        <w:t>B</w:t>
      </w:r>
      <w:r w:rsidR="0012600E" w:rsidRPr="0012600E">
        <w:rPr>
          <w:noProof/>
          <w:sz w:val="24"/>
          <w:szCs w:val="24"/>
          <w:lang w:val="uk-UA"/>
        </w:rPr>
        <w:t xml:space="preserve">order </w:t>
      </w:r>
      <w:r w:rsidR="00702AE3">
        <w:rPr>
          <w:noProof/>
          <w:sz w:val="24"/>
          <w:szCs w:val="24"/>
          <w:lang w:val="en-US"/>
        </w:rPr>
        <w:t>A</w:t>
      </w:r>
      <w:r w:rsidR="0012600E" w:rsidRPr="0012600E">
        <w:rPr>
          <w:noProof/>
          <w:sz w:val="24"/>
          <w:szCs w:val="24"/>
          <w:lang w:val="uk-UA"/>
        </w:rPr>
        <w:t xml:space="preserve">djustment </w:t>
      </w:r>
      <w:r w:rsidR="00702AE3">
        <w:rPr>
          <w:noProof/>
          <w:sz w:val="24"/>
          <w:szCs w:val="24"/>
          <w:lang w:val="en-US"/>
        </w:rPr>
        <w:t>M</w:t>
      </w:r>
      <w:r w:rsidR="0012600E" w:rsidRPr="0012600E">
        <w:rPr>
          <w:noProof/>
          <w:sz w:val="24"/>
          <w:szCs w:val="24"/>
          <w:lang w:val="uk-UA"/>
        </w:rPr>
        <w:t>echanism (CBAM)</w:t>
      </w:r>
    </w:p>
    <w:p w14:paraId="79834899" w14:textId="77777777" w:rsidR="0012600E" w:rsidRPr="00113050" w:rsidRDefault="0012600E" w:rsidP="006136F8">
      <w:pPr>
        <w:spacing w:line="276" w:lineRule="auto"/>
        <w:rPr>
          <w:noProof/>
          <w:sz w:val="24"/>
          <w:szCs w:val="24"/>
          <w:lang w:val="uk-UA"/>
        </w:rPr>
      </w:pPr>
    </w:p>
    <w:p w14:paraId="58B5B0EF" w14:textId="41395FA7" w:rsidR="0012600E" w:rsidRPr="00113050" w:rsidRDefault="0012600E" w:rsidP="006136F8">
      <w:pPr>
        <w:spacing w:line="276" w:lineRule="auto"/>
        <w:rPr>
          <w:noProof/>
          <w:sz w:val="24"/>
          <w:szCs w:val="24"/>
          <w:lang w:val="uk-UA"/>
        </w:rPr>
      </w:pPr>
      <w:r w:rsidRPr="00113050">
        <w:rPr>
          <w:noProof/>
          <w:sz w:val="24"/>
          <w:szCs w:val="24"/>
          <w:lang w:val="uk-UA"/>
        </w:rPr>
        <w:t>Company name:</w:t>
      </w:r>
    </w:p>
    <w:p w14:paraId="4D51B1AA" w14:textId="77777777" w:rsidR="0012600E" w:rsidRPr="00113050" w:rsidRDefault="0012600E" w:rsidP="006136F8">
      <w:pPr>
        <w:spacing w:line="276" w:lineRule="auto"/>
        <w:rPr>
          <w:noProof/>
          <w:sz w:val="24"/>
          <w:szCs w:val="24"/>
          <w:lang w:val="uk-UA"/>
        </w:rPr>
      </w:pPr>
    </w:p>
    <w:p w14:paraId="5BFF3FC0" w14:textId="51175C77" w:rsidR="006E37A9" w:rsidRPr="00113050" w:rsidRDefault="006E37A9" w:rsidP="006136F8">
      <w:pPr>
        <w:spacing w:line="276" w:lineRule="auto"/>
        <w:rPr>
          <w:noProof/>
          <w:sz w:val="24"/>
          <w:szCs w:val="24"/>
          <w:lang w:val="uk-UA"/>
        </w:rPr>
      </w:pPr>
      <w:r w:rsidRPr="00113050">
        <w:rPr>
          <w:noProof/>
          <w:sz w:val="24"/>
          <w:szCs w:val="24"/>
          <w:lang w:val="uk-UA"/>
        </w:rPr>
        <w:t>Legal address:</w:t>
      </w:r>
    </w:p>
    <w:p w14:paraId="3F9A4E19" w14:textId="77777777" w:rsidR="006E37A9" w:rsidRPr="00113050" w:rsidRDefault="006E37A9" w:rsidP="006136F8">
      <w:pPr>
        <w:spacing w:line="276" w:lineRule="auto"/>
        <w:rPr>
          <w:noProof/>
          <w:sz w:val="24"/>
          <w:szCs w:val="24"/>
          <w:lang w:val="uk-UA"/>
        </w:rPr>
      </w:pPr>
    </w:p>
    <w:p w14:paraId="5219B5BA" w14:textId="16846EAF" w:rsidR="0012600E" w:rsidRPr="00113050" w:rsidRDefault="0012600E" w:rsidP="006136F8">
      <w:pPr>
        <w:spacing w:line="276" w:lineRule="auto"/>
        <w:rPr>
          <w:noProof/>
          <w:sz w:val="24"/>
          <w:szCs w:val="24"/>
          <w:lang w:val="uk-UA"/>
        </w:rPr>
      </w:pPr>
      <w:r w:rsidRPr="00113050">
        <w:rPr>
          <w:noProof/>
          <w:sz w:val="24"/>
          <w:szCs w:val="24"/>
          <w:lang w:val="uk-UA"/>
        </w:rPr>
        <w:t>Address of locations of production facilities:</w:t>
      </w:r>
    </w:p>
    <w:p w14:paraId="0C2B9E0E" w14:textId="77777777" w:rsidR="006E37A9" w:rsidRPr="00113050" w:rsidRDefault="006E37A9" w:rsidP="006136F8">
      <w:pPr>
        <w:spacing w:line="276" w:lineRule="auto"/>
        <w:rPr>
          <w:noProof/>
          <w:sz w:val="24"/>
          <w:szCs w:val="24"/>
          <w:lang w:val="uk-UA"/>
        </w:rPr>
      </w:pPr>
    </w:p>
    <w:p w14:paraId="3F5D7AC9" w14:textId="77777777" w:rsidR="0012600E" w:rsidRPr="00113050" w:rsidRDefault="0012600E" w:rsidP="006136F8">
      <w:pPr>
        <w:spacing w:line="276" w:lineRule="auto"/>
        <w:rPr>
          <w:noProof/>
          <w:sz w:val="24"/>
          <w:szCs w:val="24"/>
          <w:lang w:val="uk-UA"/>
        </w:rPr>
      </w:pPr>
    </w:p>
    <w:p w14:paraId="003C3F2D" w14:textId="77777777" w:rsidR="0012600E" w:rsidRPr="0012600E" w:rsidRDefault="0012600E" w:rsidP="006136F8">
      <w:pPr>
        <w:numPr>
          <w:ilvl w:val="0"/>
          <w:numId w:val="1"/>
        </w:numPr>
        <w:spacing w:line="276" w:lineRule="auto"/>
        <w:rPr>
          <w:noProof/>
          <w:sz w:val="24"/>
          <w:szCs w:val="24"/>
          <w:lang w:val="uk-UA"/>
        </w:rPr>
      </w:pPr>
      <w:r w:rsidRPr="0012600E">
        <w:rPr>
          <w:noProof/>
          <w:sz w:val="24"/>
          <w:szCs w:val="24"/>
          <w:u w:val="single"/>
          <w:lang w:val="uk-UA"/>
        </w:rPr>
        <w:t>General information about the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955"/>
      </w:tblGrid>
      <w:tr w:rsidR="0012600E" w:rsidRPr="0012600E" w14:paraId="755099E9" w14:textId="77777777" w:rsidTr="008B0D34">
        <w:tc>
          <w:tcPr>
            <w:tcW w:w="4390" w:type="dxa"/>
          </w:tcPr>
          <w:p w14:paraId="7BAB38AA" w14:textId="5351F99C" w:rsidR="0012600E" w:rsidRP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12600E">
              <w:rPr>
                <w:noProof/>
                <w:sz w:val="24"/>
                <w:szCs w:val="24"/>
                <w:lang w:val="uk-UA"/>
              </w:rPr>
              <w:t xml:space="preserve">Types of </w:t>
            </w:r>
            <w:r w:rsidR="00702AE3">
              <w:rPr>
                <w:noProof/>
                <w:sz w:val="24"/>
                <w:szCs w:val="24"/>
                <w:lang w:val="uk-UA"/>
              </w:rPr>
              <w:t xml:space="preserve">the </w:t>
            </w:r>
            <w:r w:rsidRPr="0012600E">
              <w:rPr>
                <w:noProof/>
                <w:sz w:val="24"/>
                <w:szCs w:val="24"/>
                <w:lang w:val="uk-UA"/>
              </w:rPr>
              <w:t>main activity</w:t>
            </w:r>
          </w:p>
        </w:tc>
        <w:tc>
          <w:tcPr>
            <w:tcW w:w="4955" w:type="dxa"/>
          </w:tcPr>
          <w:p w14:paraId="19F0B4B0" w14:textId="77777777" w:rsidR="005A061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72A9C0A6" w14:textId="77777777" w:rsidR="005A061E" w:rsidRPr="0012600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12600E" w:rsidRPr="0012600E" w14:paraId="4D59A60E" w14:textId="77777777" w:rsidTr="008B0D34">
        <w:tc>
          <w:tcPr>
            <w:tcW w:w="4390" w:type="dxa"/>
          </w:tcPr>
          <w:p w14:paraId="302D785B" w14:textId="77777777" w:rsidR="0012600E" w:rsidRP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12600E">
              <w:rPr>
                <w:noProof/>
                <w:sz w:val="24"/>
                <w:szCs w:val="24"/>
                <w:lang w:val="uk-UA"/>
              </w:rPr>
              <w:t>Form of ownership</w:t>
            </w:r>
          </w:p>
        </w:tc>
        <w:tc>
          <w:tcPr>
            <w:tcW w:w="4955" w:type="dxa"/>
          </w:tcPr>
          <w:p w14:paraId="5B6F0683" w14:textId="77777777" w:rsidR="0012600E" w:rsidRP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8918F3" w:rsidRPr="0012600E" w14:paraId="5937F0B8" w14:textId="77777777" w:rsidTr="0073111A">
        <w:tc>
          <w:tcPr>
            <w:tcW w:w="4390" w:type="dxa"/>
          </w:tcPr>
          <w:p w14:paraId="18EAEBE7" w14:textId="77989C4B" w:rsidR="008918F3" w:rsidRPr="008918F3" w:rsidRDefault="00702AE3" w:rsidP="0073111A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702AE3">
              <w:rPr>
                <w:noProof/>
                <w:sz w:val="24"/>
                <w:szCs w:val="24"/>
                <w:lang w:val="uk-UA"/>
              </w:rPr>
              <w:t xml:space="preserve">Date of establishment </w:t>
            </w:r>
          </w:p>
        </w:tc>
        <w:tc>
          <w:tcPr>
            <w:tcW w:w="4955" w:type="dxa"/>
          </w:tcPr>
          <w:p w14:paraId="0768C41B" w14:textId="77777777" w:rsidR="008918F3" w:rsidRPr="0012600E" w:rsidRDefault="008918F3" w:rsidP="0073111A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8B0D34" w:rsidRPr="0012600E" w14:paraId="380E521E" w14:textId="77777777" w:rsidTr="008B0D34">
        <w:tc>
          <w:tcPr>
            <w:tcW w:w="4390" w:type="dxa"/>
          </w:tcPr>
          <w:p w14:paraId="658B00B3" w14:textId="59000676" w:rsidR="008B0D34" w:rsidRPr="0012600E" w:rsidRDefault="008B0D34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12600E">
              <w:rPr>
                <w:noProof/>
                <w:sz w:val="24"/>
                <w:szCs w:val="24"/>
                <w:lang w:val="uk-UA"/>
              </w:rPr>
              <w:t xml:space="preserve">Company contact information: </w:t>
            </w:r>
            <w:r w:rsidRPr="005A061E">
              <w:rPr>
                <w:i/>
                <w:iCs/>
                <w:noProof/>
                <w:sz w:val="24"/>
                <w:szCs w:val="24"/>
                <w:lang w:val="uk-UA"/>
              </w:rPr>
              <w:t>address, phone, fax, website</w:t>
            </w:r>
          </w:p>
        </w:tc>
        <w:tc>
          <w:tcPr>
            <w:tcW w:w="4955" w:type="dxa"/>
          </w:tcPr>
          <w:p w14:paraId="54A8B979" w14:textId="77777777" w:rsidR="008B0D34" w:rsidRDefault="008B0D34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20A6BF87" w14:textId="77777777" w:rsidR="005A061E" w:rsidRPr="0012600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12600E" w:rsidRPr="0012600E" w14:paraId="1E8B61A1" w14:textId="77777777" w:rsidTr="008B0D34">
        <w:tc>
          <w:tcPr>
            <w:tcW w:w="4390" w:type="dxa"/>
          </w:tcPr>
          <w:p w14:paraId="03445875" w14:textId="3330E5D7" w:rsidR="0012600E" w:rsidRP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12600E">
              <w:rPr>
                <w:noProof/>
                <w:sz w:val="24"/>
                <w:szCs w:val="24"/>
                <w:lang w:val="uk-UA"/>
              </w:rPr>
              <w:t>Types and annual volume of production</w:t>
            </w:r>
          </w:p>
        </w:tc>
        <w:tc>
          <w:tcPr>
            <w:tcW w:w="4955" w:type="dxa"/>
          </w:tcPr>
          <w:p w14:paraId="23AE9E6F" w14:textId="77777777" w:rsid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22FD38F2" w14:textId="77777777" w:rsidR="005A061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70022D29" w14:textId="77777777" w:rsidR="005A061E" w:rsidRPr="0012600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922E7B" w:rsidRPr="0012600E" w14:paraId="542B1ED2" w14:textId="77777777" w:rsidTr="008B0D34">
        <w:tc>
          <w:tcPr>
            <w:tcW w:w="4390" w:type="dxa"/>
          </w:tcPr>
          <w:p w14:paraId="1E33659B" w14:textId="4F2178DA" w:rsidR="00922E7B" w:rsidRDefault="00D35E0D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D35E0D">
              <w:rPr>
                <w:noProof/>
                <w:sz w:val="24"/>
                <w:szCs w:val="24"/>
              </w:rPr>
              <w:t>The number of employees</w:t>
            </w:r>
          </w:p>
        </w:tc>
        <w:tc>
          <w:tcPr>
            <w:tcW w:w="4955" w:type="dxa"/>
          </w:tcPr>
          <w:p w14:paraId="34CDBF28" w14:textId="77777777" w:rsidR="00922E7B" w:rsidRPr="0012600E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12600E" w:rsidRPr="0012600E" w14:paraId="5D2F2978" w14:textId="77777777" w:rsidTr="008B0D34">
        <w:tc>
          <w:tcPr>
            <w:tcW w:w="4390" w:type="dxa"/>
          </w:tcPr>
          <w:p w14:paraId="642D1EE6" w14:textId="2B98E12E" w:rsidR="0012600E" w:rsidRPr="0012600E" w:rsidRDefault="008B0D34" w:rsidP="005A35F7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Information on the export of products to the EU in 2024. </w:t>
            </w:r>
            <w:r w:rsidRPr="0082056B">
              <w:rPr>
                <w:i/>
                <w:iCs/>
                <w:noProof/>
                <w:sz w:val="24"/>
                <w:szCs w:val="24"/>
                <w:lang w:val="uk-UA"/>
              </w:rPr>
              <w:t xml:space="preserve">(volumes by EU countries with </w:t>
            </w:r>
            <w:r w:rsidR="00702AE3">
              <w:rPr>
                <w:i/>
                <w:iCs/>
                <w:noProof/>
                <w:sz w:val="24"/>
                <w:szCs w:val="24"/>
                <w:lang w:val="uk-UA"/>
              </w:rPr>
              <w:t xml:space="preserve">the </w:t>
            </w:r>
            <w:r w:rsidRPr="0082056B">
              <w:rPr>
                <w:i/>
                <w:iCs/>
                <w:noProof/>
                <w:sz w:val="24"/>
                <w:szCs w:val="24"/>
                <w:lang w:val="uk-UA"/>
              </w:rPr>
              <w:t xml:space="preserve">indication of </w:t>
            </w:r>
            <w:r w:rsidR="005A35F7" w:rsidRPr="005A35F7">
              <w:rPr>
                <w:i/>
                <w:iCs/>
                <w:noProof/>
                <w:sz w:val="24"/>
                <w:szCs w:val="24"/>
                <w:lang w:val="uk-UA"/>
              </w:rPr>
              <w:t>UCT ZED</w:t>
            </w:r>
            <w:r w:rsidR="005A35F7">
              <w:rPr>
                <w:i/>
                <w:iCs/>
                <w:noProof/>
                <w:sz w:val="24"/>
                <w:szCs w:val="24"/>
                <w:lang w:val="en-US"/>
              </w:rPr>
              <w:t xml:space="preserve"> </w:t>
            </w:r>
            <w:r w:rsidR="005A35F7" w:rsidRPr="0082056B">
              <w:rPr>
                <w:i/>
                <w:iCs/>
                <w:noProof/>
                <w:sz w:val="24"/>
                <w:szCs w:val="24"/>
                <w:lang w:val="uk-UA"/>
              </w:rPr>
              <w:t>codes</w:t>
            </w:r>
            <w:r w:rsidR="005A35F7">
              <w:rPr>
                <w:i/>
                <w:iCs/>
                <w:noProof/>
                <w:sz w:val="24"/>
                <w:szCs w:val="24"/>
                <w:lang w:val="en-US"/>
              </w:rPr>
              <w:t xml:space="preserve"> </w:t>
            </w:r>
            <w:r w:rsidR="005A35F7" w:rsidRPr="005A35F7">
              <w:rPr>
                <w:i/>
                <w:iCs/>
                <w:noProof/>
                <w:sz w:val="24"/>
                <w:szCs w:val="24"/>
                <w:lang w:val="uk-UA"/>
              </w:rPr>
              <w:t xml:space="preserve"> (Ukrainian classification of foreign economics goods)</w:t>
            </w:r>
          </w:p>
        </w:tc>
        <w:tc>
          <w:tcPr>
            <w:tcW w:w="4955" w:type="dxa"/>
          </w:tcPr>
          <w:p w14:paraId="32074D59" w14:textId="77777777" w:rsidR="0012600E" w:rsidRP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CA53F4" w:rsidRPr="0012600E" w14:paraId="731AD294" w14:textId="77777777" w:rsidTr="008B0D34">
        <w:tc>
          <w:tcPr>
            <w:tcW w:w="4390" w:type="dxa"/>
          </w:tcPr>
          <w:p w14:paraId="21EA5D5D" w14:textId="1640C682" w:rsidR="00B27913" w:rsidRDefault="00CA53F4" w:rsidP="00E15326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Plans for exporting products to the EU for 2025.</w:t>
            </w:r>
          </w:p>
        </w:tc>
        <w:tc>
          <w:tcPr>
            <w:tcW w:w="4955" w:type="dxa"/>
          </w:tcPr>
          <w:p w14:paraId="370C6F69" w14:textId="77777777" w:rsidR="00CA53F4" w:rsidRPr="0012600E" w:rsidRDefault="00CA53F4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D35E0D" w:rsidRPr="0012600E" w14:paraId="77709650" w14:textId="77777777" w:rsidTr="008B0D34">
        <w:tc>
          <w:tcPr>
            <w:tcW w:w="4390" w:type="dxa"/>
          </w:tcPr>
          <w:p w14:paraId="5851C261" w14:textId="43630334" w:rsidR="00D35E0D" w:rsidRPr="009A71EE" w:rsidRDefault="008918F3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Status </w:t>
            </w:r>
            <w:r w:rsidRPr="008918F3">
              <w:rPr>
                <w:noProof/>
                <w:sz w:val="24"/>
                <w:szCs w:val="24"/>
              </w:rPr>
              <w:t>of monitoring, reporting and verification of greenhouse gas emissions</w:t>
            </w:r>
          </w:p>
        </w:tc>
        <w:tc>
          <w:tcPr>
            <w:tcW w:w="4955" w:type="dxa"/>
          </w:tcPr>
          <w:p w14:paraId="539ADF2D" w14:textId="77777777" w:rsidR="00D35E0D" w:rsidRPr="0012600E" w:rsidRDefault="00D35E0D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12600E" w:rsidRPr="0012600E" w14:paraId="7A5D1E5C" w14:textId="77777777" w:rsidTr="008B0D34">
        <w:tc>
          <w:tcPr>
            <w:tcW w:w="4390" w:type="dxa"/>
          </w:tcPr>
          <w:p w14:paraId="236BDCF8" w14:textId="2303673F" w:rsidR="0012600E" w:rsidRP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12600E">
              <w:rPr>
                <w:noProof/>
                <w:sz w:val="24"/>
                <w:szCs w:val="24"/>
                <w:lang w:val="uk-UA"/>
              </w:rPr>
              <w:t xml:space="preserve">Full name, </w:t>
            </w:r>
            <w:r w:rsidR="005A35F7">
              <w:rPr>
                <w:noProof/>
                <w:sz w:val="24"/>
                <w:szCs w:val="24"/>
                <w:lang w:val="uk-UA"/>
              </w:rPr>
              <w:t xml:space="preserve">and </w:t>
            </w:r>
            <w:r w:rsidRPr="0012600E">
              <w:rPr>
                <w:noProof/>
                <w:sz w:val="24"/>
                <w:szCs w:val="24"/>
                <w:lang w:val="uk-UA"/>
              </w:rPr>
              <w:t xml:space="preserve">position of the contact person </w:t>
            </w:r>
            <w:r w:rsidRPr="0082056B">
              <w:rPr>
                <w:i/>
                <w:iCs/>
                <w:noProof/>
                <w:sz w:val="24"/>
                <w:szCs w:val="24"/>
                <w:lang w:val="uk-UA"/>
              </w:rPr>
              <w:t>(for clarification of information)</w:t>
            </w:r>
          </w:p>
        </w:tc>
        <w:tc>
          <w:tcPr>
            <w:tcW w:w="4955" w:type="dxa"/>
          </w:tcPr>
          <w:p w14:paraId="11892317" w14:textId="77777777" w:rsid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7C08D841" w14:textId="77777777" w:rsidR="005A061E" w:rsidRPr="0012600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12600E" w:rsidRPr="0012600E" w14:paraId="078F34DF" w14:textId="77777777" w:rsidTr="008B0D34">
        <w:tc>
          <w:tcPr>
            <w:tcW w:w="4390" w:type="dxa"/>
          </w:tcPr>
          <w:p w14:paraId="6162AD3A" w14:textId="77777777" w:rsidR="0012600E" w:rsidRP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12600E">
              <w:rPr>
                <w:noProof/>
                <w:sz w:val="24"/>
                <w:szCs w:val="24"/>
                <w:lang w:val="uk-UA"/>
              </w:rPr>
              <w:t xml:space="preserve">Contact details of the contact person: </w:t>
            </w:r>
            <w:r w:rsidRPr="005A061E">
              <w:rPr>
                <w:i/>
                <w:iCs/>
                <w:noProof/>
                <w:sz w:val="24"/>
                <w:szCs w:val="24"/>
                <w:lang w:val="uk-UA"/>
              </w:rPr>
              <w:t>phone, email</w:t>
            </w:r>
          </w:p>
        </w:tc>
        <w:tc>
          <w:tcPr>
            <w:tcW w:w="4955" w:type="dxa"/>
          </w:tcPr>
          <w:p w14:paraId="219C6303" w14:textId="77777777" w:rsidR="0012600E" w:rsidRPr="0012600E" w:rsidRDefault="0012600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</w:tbl>
    <w:p w14:paraId="44E1C786" w14:textId="77777777" w:rsidR="005A061E" w:rsidRPr="005A061E" w:rsidRDefault="005A061E" w:rsidP="005A061E">
      <w:pPr>
        <w:pStyle w:val="a9"/>
        <w:spacing w:line="276" w:lineRule="auto"/>
        <w:rPr>
          <w:noProof/>
          <w:sz w:val="24"/>
          <w:szCs w:val="24"/>
          <w:lang w:val="uk-UA"/>
        </w:rPr>
      </w:pPr>
    </w:p>
    <w:p w14:paraId="289B75B1" w14:textId="6AFA4AD0" w:rsidR="00D9203B" w:rsidRPr="008B0D34" w:rsidRDefault="00D9203B" w:rsidP="006136F8">
      <w:pPr>
        <w:pStyle w:val="a9"/>
        <w:numPr>
          <w:ilvl w:val="0"/>
          <w:numId w:val="1"/>
        </w:numPr>
        <w:spacing w:line="276" w:lineRule="auto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  <w:u w:val="single"/>
          <w:lang w:val="uk-UA"/>
        </w:rPr>
        <w:t>Characteristics of manufactured goods: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955"/>
      </w:tblGrid>
      <w:tr w:rsidR="00D9203B" w:rsidRPr="0012600E" w14:paraId="38C4DA8A" w14:textId="77777777" w:rsidTr="0073111A">
        <w:tc>
          <w:tcPr>
            <w:tcW w:w="4390" w:type="dxa"/>
          </w:tcPr>
          <w:p w14:paraId="6EFED5E6" w14:textId="13369872" w:rsidR="00D9203B" w:rsidRPr="0012600E" w:rsidRDefault="00CA5BFD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The list of goods covered by </w:t>
            </w:r>
            <w:r w:rsidR="005A35F7">
              <w:rPr>
                <w:noProof/>
                <w:sz w:val="24"/>
                <w:szCs w:val="24"/>
                <w:lang w:val="en-US"/>
              </w:rPr>
              <w:t>CB</w:t>
            </w:r>
            <w:r>
              <w:rPr>
                <w:noProof/>
                <w:sz w:val="24"/>
                <w:szCs w:val="24"/>
                <w:lang w:val="uk-UA"/>
              </w:rPr>
              <w:t>AM, indicating the codes of UCT ZED</w:t>
            </w:r>
            <w:r w:rsidRPr="008B0D34">
              <w:rPr>
                <w:noProof/>
                <w:sz w:val="24"/>
                <w:szCs w:val="24"/>
              </w:rPr>
              <w:t> </w:t>
            </w:r>
          </w:p>
        </w:tc>
        <w:tc>
          <w:tcPr>
            <w:tcW w:w="4955" w:type="dxa"/>
          </w:tcPr>
          <w:p w14:paraId="5AC85A0A" w14:textId="77777777" w:rsidR="00D9203B" w:rsidRDefault="00D9203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6AEF743C" w14:textId="77777777" w:rsidR="005A061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4160C726" w14:textId="77777777" w:rsidR="005A061E" w:rsidRPr="0012600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D9203B" w:rsidRPr="0012600E" w14:paraId="0B359F72" w14:textId="77777777" w:rsidTr="0073111A">
        <w:tc>
          <w:tcPr>
            <w:tcW w:w="4390" w:type="dxa"/>
          </w:tcPr>
          <w:p w14:paraId="7300C2E3" w14:textId="01DDD4FA" w:rsidR="00D9203B" w:rsidRPr="0012600E" w:rsidRDefault="00CA5BFD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Conformity of goods to standards and product certification</w:t>
            </w:r>
          </w:p>
        </w:tc>
        <w:tc>
          <w:tcPr>
            <w:tcW w:w="4955" w:type="dxa"/>
          </w:tcPr>
          <w:p w14:paraId="420DC1C5" w14:textId="77777777" w:rsidR="005A061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7F4167BC" w14:textId="77777777" w:rsidR="005A061E" w:rsidRPr="0012600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D9203B" w:rsidRPr="0012600E" w14:paraId="16F4D07D" w14:textId="77777777" w:rsidTr="0073111A">
        <w:tc>
          <w:tcPr>
            <w:tcW w:w="4390" w:type="dxa"/>
          </w:tcPr>
          <w:p w14:paraId="23328D8A" w14:textId="75F8511B" w:rsidR="00D9203B" w:rsidRPr="0012600E" w:rsidRDefault="00CA5BFD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Description of product parameters</w:t>
            </w:r>
          </w:p>
        </w:tc>
        <w:tc>
          <w:tcPr>
            <w:tcW w:w="4955" w:type="dxa"/>
          </w:tcPr>
          <w:p w14:paraId="6420EC5A" w14:textId="77777777" w:rsidR="00D9203B" w:rsidRDefault="00D9203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496296BE" w14:textId="77777777" w:rsidR="005A061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609994C1" w14:textId="77777777" w:rsidR="005A061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  <w:p w14:paraId="656CB8A7" w14:textId="77777777" w:rsidR="005A061E" w:rsidRPr="0012600E" w:rsidRDefault="005A061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</w:tbl>
    <w:p w14:paraId="3C465B7D" w14:textId="6F4B1751" w:rsidR="008B0D34" w:rsidRPr="008B0D34" w:rsidRDefault="008B0D34" w:rsidP="005A061E">
      <w:pPr>
        <w:pStyle w:val="a9"/>
        <w:numPr>
          <w:ilvl w:val="0"/>
          <w:numId w:val="1"/>
        </w:numPr>
        <w:spacing w:line="276" w:lineRule="auto"/>
        <w:jc w:val="both"/>
        <w:rPr>
          <w:noProof/>
          <w:sz w:val="24"/>
          <w:szCs w:val="24"/>
          <w:lang w:val="uk-UA"/>
        </w:rPr>
      </w:pPr>
      <w:r w:rsidRPr="008B0D34">
        <w:rPr>
          <w:noProof/>
          <w:sz w:val="24"/>
          <w:szCs w:val="24"/>
          <w:u w:val="single"/>
          <w:lang w:val="uk-UA"/>
        </w:rPr>
        <w:lastRenderedPageBreak/>
        <w:t xml:space="preserve">General information about </w:t>
      </w:r>
      <w:r>
        <w:rPr>
          <w:noProof/>
          <w:sz w:val="24"/>
          <w:szCs w:val="24"/>
          <w:u w:val="single"/>
          <w:lang w:val="uk-UA"/>
        </w:rPr>
        <w:t xml:space="preserve">the production process </w:t>
      </w:r>
      <w:r w:rsidR="00D9203B" w:rsidRPr="005A061E">
        <w:rPr>
          <w:b/>
          <w:bCs/>
          <w:noProof/>
          <w:sz w:val="24"/>
          <w:szCs w:val="24"/>
          <w:u w:val="single"/>
          <w:lang w:val="uk-UA"/>
        </w:rPr>
        <w:t xml:space="preserve">(production processes*) </w:t>
      </w:r>
      <w:r w:rsidR="006136F8">
        <w:rPr>
          <w:noProof/>
          <w:sz w:val="24"/>
          <w:szCs w:val="24"/>
          <w:u w:val="single"/>
          <w:lang w:val="uk-UA"/>
        </w:rPr>
        <w:t xml:space="preserve">of the production of goods covered by </w:t>
      </w:r>
      <w:r w:rsidR="005A35F7">
        <w:rPr>
          <w:noProof/>
          <w:sz w:val="24"/>
          <w:szCs w:val="24"/>
          <w:u w:val="single"/>
          <w:lang w:val="en-US"/>
        </w:rPr>
        <w:t>CB</w:t>
      </w:r>
      <w:r w:rsidR="006136F8">
        <w:rPr>
          <w:noProof/>
          <w:sz w:val="24"/>
          <w:szCs w:val="24"/>
          <w:u w:val="single"/>
          <w:lang w:val="uk-UA"/>
        </w:rPr>
        <w:t>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955"/>
      </w:tblGrid>
      <w:tr w:rsidR="00F0799E" w:rsidRPr="0012600E" w14:paraId="5AD6EC5B" w14:textId="77777777" w:rsidTr="0073111A">
        <w:tc>
          <w:tcPr>
            <w:tcW w:w="4390" w:type="dxa"/>
          </w:tcPr>
          <w:p w14:paraId="34F3B376" w14:textId="77777777" w:rsidR="00922E7B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Brief description of the production process</w:t>
            </w:r>
          </w:p>
          <w:p w14:paraId="58694DF0" w14:textId="6E673622" w:rsidR="00F0799E" w:rsidRPr="00CB55C1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 w:rsidRPr="00CB55C1">
              <w:rPr>
                <w:i/>
                <w:iCs/>
                <w:noProof/>
                <w:sz w:val="24"/>
                <w:szCs w:val="24"/>
                <w:lang w:val="uk-UA"/>
              </w:rPr>
              <w:t>(with an indication of technological operations and flows of input materials, output materials, types of fuels and energy)</w:t>
            </w:r>
          </w:p>
        </w:tc>
        <w:tc>
          <w:tcPr>
            <w:tcW w:w="4955" w:type="dxa"/>
          </w:tcPr>
          <w:p w14:paraId="5ADFE812" w14:textId="77777777" w:rsidR="00F0799E" w:rsidRPr="0012600E" w:rsidRDefault="00F0799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F0799E" w:rsidRPr="0012600E" w14:paraId="29A26A62" w14:textId="77777777" w:rsidTr="0073111A">
        <w:tc>
          <w:tcPr>
            <w:tcW w:w="4390" w:type="dxa"/>
          </w:tcPr>
          <w:p w14:paraId="02363588" w14:textId="7616480A" w:rsidR="00F0799E" w:rsidRPr="0012600E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Names of input materials and their </w:t>
            </w:r>
            <w:r w:rsidR="00E15326" w:rsidRPr="00E15326">
              <w:rPr>
                <w:noProof/>
                <w:sz w:val="24"/>
                <w:szCs w:val="24"/>
                <w:lang w:val="en-US"/>
              </w:rPr>
              <w:t>measuring instruments</w:t>
            </w:r>
          </w:p>
        </w:tc>
        <w:tc>
          <w:tcPr>
            <w:tcW w:w="4955" w:type="dxa"/>
          </w:tcPr>
          <w:p w14:paraId="74B0470B" w14:textId="77777777" w:rsidR="00F0799E" w:rsidRPr="0012600E" w:rsidRDefault="00F0799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F0799E" w:rsidRPr="0012600E" w14:paraId="40692D78" w14:textId="77777777" w:rsidTr="0073111A">
        <w:tc>
          <w:tcPr>
            <w:tcW w:w="4390" w:type="dxa"/>
          </w:tcPr>
          <w:p w14:paraId="56D8060B" w14:textId="75A47482" w:rsidR="00F0799E" w:rsidRPr="0012600E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Names of raw materials </w:t>
            </w:r>
            <w:r w:rsidRPr="00D35E0D">
              <w:rPr>
                <w:i/>
                <w:iCs/>
                <w:noProof/>
                <w:sz w:val="24"/>
                <w:szCs w:val="24"/>
                <w:lang w:val="uk-UA"/>
              </w:rPr>
              <w:t xml:space="preserve">(products, intermediate products, by-products, waste) </w:t>
            </w:r>
            <w:r>
              <w:rPr>
                <w:noProof/>
                <w:sz w:val="24"/>
                <w:szCs w:val="24"/>
                <w:lang w:val="uk-UA"/>
              </w:rPr>
              <w:t xml:space="preserve">and means of their </w:t>
            </w:r>
            <w:r w:rsidR="00E15326" w:rsidRPr="00E15326">
              <w:rPr>
                <w:noProof/>
                <w:sz w:val="24"/>
                <w:szCs w:val="24"/>
                <w:lang w:val="en-US"/>
              </w:rPr>
              <w:t>measuring instruments</w:t>
            </w:r>
          </w:p>
        </w:tc>
        <w:tc>
          <w:tcPr>
            <w:tcW w:w="4955" w:type="dxa"/>
          </w:tcPr>
          <w:p w14:paraId="386CC909" w14:textId="77777777" w:rsidR="00F0799E" w:rsidRPr="0012600E" w:rsidRDefault="00F0799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F0799E" w:rsidRPr="0012600E" w14:paraId="06D0B75C" w14:textId="77777777" w:rsidTr="0073111A">
        <w:tc>
          <w:tcPr>
            <w:tcW w:w="4390" w:type="dxa"/>
          </w:tcPr>
          <w:p w14:paraId="1E022E36" w14:textId="1A82010F" w:rsidR="00F0799E" w:rsidRPr="0012600E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Names of types of fuels and </w:t>
            </w:r>
            <w:r w:rsidR="00E15326">
              <w:rPr>
                <w:noProof/>
                <w:sz w:val="24"/>
                <w:szCs w:val="24"/>
                <w:lang w:val="uk-UA"/>
              </w:rPr>
              <w:t xml:space="preserve">their </w:t>
            </w:r>
            <w:r w:rsidR="00E15326" w:rsidRPr="00E15326">
              <w:rPr>
                <w:noProof/>
                <w:sz w:val="24"/>
                <w:szCs w:val="24"/>
                <w:lang w:val="en-US"/>
              </w:rPr>
              <w:t>measuring instruments</w:t>
            </w:r>
          </w:p>
        </w:tc>
        <w:tc>
          <w:tcPr>
            <w:tcW w:w="4955" w:type="dxa"/>
          </w:tcPr>
          <w:p w14:paraId="54B38A62" w14:textId="77777777" w:rsidR="00F0799E" w:rsidRPr="0012600E" w:rsidRDefault="00F0799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F0799E" w:rsidRPr="0012600E" w14:paraId="24B9AD0D" w14:textId="77777777" w:rsidTr="0073111A">
        <w:tc>
          <w:tcPr>
            <w:tcW w:w="4390" w:type="dxa"/>
          </w:tcPr>
          <w:p w14:paraId="1016EB2A" w14:textId="34FA7F00" w:rsidR="00F0799E" w:rsidRPr="0012600E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Consumption of electrical energy and </w:t>
            </w:r>
            <w:r w:rsidR="00E15326">
              <w:rPr>
                <w:noProof/>
                <w:sz w:val="24"/>
                <w:szCs w:val="24"/>
                <w:lang w:val="uk-UA"/>
              </w:rPr>
              <w:t xml:space="preserve">their </w:t>
            </w:r>
            <w:r w:rsidR="00E15326" w:rsidRPr="00E15326">
              <w:rPr>
                <w:noProof/>
                <w:sz w:val="24"/>
                <w:szCs w:val="24"/>
                <w:lang w:val="en-US"/>
              </w:rPr>
              <w:t>measuring instruments</w:t>
            </w:r>
          </w:p>
        </w:tc>
        <w:tc>
          <w:tcPr>
            <w:tcW w:w="4955" w:type="dxa"/>
          </w:tcPr>
          <w:p w14:paraId="5A485A36" w14:textId="77777777" w:rsidR="00F0799E" w:rsidRPr="0012600E" w:rsidRDefault="00F0799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D35E0D" w:rsidRPr="0012600E" w14:paraId="01603A20" w14:textId="77777777" w:rsidTr="0073111A">
        <w:tc>
          <w:tcPr>
            <w:tcW w:w="4390" w:type="dxa"/>
          </w:tcPr>
          <w:p w14:paraId="54671480" w14:textId="4C9291EC" w:rsidR="00D35E0D" w:rsidRDefault="00D35E0D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Form of heat energy use </w:t>
            </w:r>
            <w:r w:rsidRPr="00D35E0D">
              <w:rPr>
                <w:i/>
                <w:iCs/>
                <w:noProof/>
                <w:sz w:val="24"/>
                <w:szCs w:val="24"/>
                <w:lang w:val="uk-UA"/>
              </w:rPr>
              <w:t>(steam, hot water, heated gases)</w:t>
            </w:r>
          </w:p>
        </w:tc>
        <w:tc>
          <w:tcPr>
            <w:tcW w:w="4955" w:type="dxa"/>
          </w:tcPr>
          <w:p w14:paraId="118A4AB2" w14:textId="77777777" w:rsidR="00D35E0D" w:rsidRPr="0012600E" w:rsidRDefault="00D35E0D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922E7B" w:rsidRPr="0012600E" w14:paraId="648DF661" w14:textId="77777777" w:rsidTr="0073111A">
        <w:tc>
          <w:tcPr>
            <w:tcW w:w="4390" w:type="dxa"/>
          </w:tcPr>
          <w:p w14:paraId="71F109F1" w14:textId="386B9D3F" w:rsidR="00922E7B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Consumption of extraneous thermal energy and </w:t>
            </w:r>
            <w:r w:rsidR="00E15326" w:rsidRPr="00E15326">
              <w:rPr>
                <w:noProof/>
                <w:sz w:val="24"/>
                <w:szCs w:val="24"/>
                <w:lang w:val="en-US"/>
              </w:rPr>
              <w:t>its measuring instruments</w:t>
            </w:r>
          </w:p>
        </w:tc>
        <w:tc>
          <w:tcPr>
            <w:tcW w:w="4955" w:type="dxa"/>
          </w:tcPr>
          <w:p w14:paraId="47175112" w14:textId="77777777" w:rsidR="00922E7B" w:rsidRPr="0012600E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F0799E" w:rsidRPr="0012600E" w14:paraId="7117EED7" w14:textId="77777777" w:rsidTr="0073111A">
        <w:tc>
          <w:tcPr>
            <w:tcW w:w="4390" w:type="dxa"/>
          </w:tcPr>
          <w:p w14:paraId="023080A0" w14:textId="08ED4C21" w:rsidR="00F0799E" w:rsidRPr="0012600E" w:rsidRDefault="00922E7B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 xml:space="preserve">Production of thermal energy at the enterprise and </w:t>
            </w:r>
            <w:r w:rsidR="00E15326">
              <w:rPr>
                <w:noProof/>
                <w:sz w:val="24"/>
                <w:szCs w:val="24"/>
                <w:lang w:val="en-US"/>
              </w:rPr>
              <w:t>its</w:t>
            </w:r>
            <w:r w:rsidR="00E15326">
              <w:rPr>
                <w:noProof/>
                <w:sz w:val="24"/>
                <w:szCs w:val="24"/>
                <w:lang w:val="uk-UA"/>
              </w:rPr>
              <w:t xml:space="preserve"> </w:t>
            </w:r>
            <w:r w:rsidR="00E15326" w:rsidRPr="00E15326">
              <w:rPr>
                <w:noProof/>
                <w:sz w:val="24"/>
                <w:szCs w:val="24"/>
                <w:lang w:val="en-US"/>
              </w:rPr>
              <w:t>measuring instruments</w:t>
            </w:r>
          </w:p>
        </w:tc>
        <w:tc>
          <w:tcPr>
            <w:tcW w:w="4955" w:type="dxa"/>
          </w:tcPr>
          <w:p w14:paraId="19C336BF" w14:textId="77777777" w:rsidR="00F0799E" w:rsidRPr="0012600E" w:rsidRDefault="00F0799E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DA41D9" w:rsidRPr="0012600E" w14:paraId="13C76E1D" w14:textId="77777777" w:rsidTr="0073111A">
        <w:tc>
          <w:tcPr>
            <w:tcW w:w="4390" w:type="dxa"/>
          </w:tcPr>
          <w:p w14:paraId="1DF87DC9" w14:textId="50A5A57A" w:rsidR="00DA41D9" w:rsidRDefault="00DA41D9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Sources of greenhouse gas emissions and the use of systems for their continuous measurement</w:t>
            </w:r>
          </w:p>
        </w:tc>
        <w:tc>
          <w:tcPr>
            <w:tcW w:w="4955" w:type="dxa"/>
          </w:tcPr>
          <w:p w14:paraId="60FE386C" w14:textId="77777777" w:rsidR="00DA41D9" w:rsidRPr="0012600E" w:rsidRDefault="00DA41D9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B27913" w:rsidRPr="0012600E" w14:paraId="37D489DD" w14:textId="77777777" w:rsidTr="0073111A">
        <w:tc>
          <w:tcPr>
            <w:tcW w:w="4390" w:type="dxa"/>
          </w:tcPr>
          <w:p w14:paraId="5DDB2566" w14:textId="7A007A75" w:rsidR="00B27913" w:rsidRDefault="00B27913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Availability of a data collection system on greenhouse gas emissions</w:t>
            </w:r>
          </w:p>
        </w:tc>
        <w:tc>
          <w:tcPr>
            <w:tcW w:w="4955" w:type="dxa"/>
          </w:tcPr>
          <w:p w14:paraId="3B3693E5" w14:textId="77777777" w:rsidR="00B27913" w:rsidRPr="0012600E" w:rsidRDefault="00B27913" w:rsidP="006136F8">
            <w:pPr>
              <w:spacing w:line="276" w:lineRule="auto"/>
              <w:rPr>
                <w:noProof/>
                <w:sz w:val="24"/>
                <w:szCs w:val="24"/>
                <w:lang w:val="uk-UA"/>
              </w:rPr>
            </w:pPr>
          </w:p>
        </w:tc>
      </w:tr>
      <w:tr w:rsidR="000F1922" w:rsidRPr="005A35F7" w14:paraId="5BC2AE13" w14:textId="77777777" w:rsidTr="00176A17">
        <w:tc>
          <w:tcPr>
            <w:tcW w:w="9345" w:type="dxa"/>
            <w:gridSpan w:val="2"/>
          </w:tcPr>
          <w:p w14:paraId="0B1D1F5B" w14:textId="77777777" w:rsidR="000F1922" w:rsidRPr="005A35F7" w:rsidRDefault="000F1922" w:rsidP="000F1922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r w:rsidRPr="005A35F7">
              <w:rPr>
                <w:b/>
                <w:bCs/>
                <w:sz w:val="22"/>
                <w:szCs w:val="22"/>
                <w:u w:val="single"/>
                <w:lang w:val="en-GB"/>
              </w:rPr>
              <w:t>Note:</w:t>
            </w:r>
          </w:p>
          <w:p w14:paraId="4C00F4F8" w14:textId="6774B097" w:rsidR="000F1922" w:rsidRPr="005A35F7" w:rsidRDefault="000F1922" w:rsidP="000F1922">
            <w:pPr>
              <w:spacing w:line="276" w:lineRule="auto"/>
              <w:jc w:val="both"/>
              <w:rPr>
                <w:noProof/>
                <w:sz w:val="24"/>
                <w:szCs w:val="24"/>
                <w:lang w:val="en-GB"/>
              </w:rPr>
            </w:pPr>
            <w:r w:rsidRPr="005A35F7">
              <w:rPr>
                <w:b/>
                <w:bCs/>
                <w:sz w:val="22"/>
                <w:szCs w:val="22"/>
                <w:lang w:val="en-GB"/>
              </w:rPr>
              <w:t xml:space="preserve">* For </w:t>
            </w:r>
            <w:r w:rsidR="005A35F7">
              <w:rPr>
                <w:b/>
                <w:bCs/>
                <w:sz w:val="22"/>
                <w:szCs w:val="22"/>
                <w:lang w:val="en-GB"/>
              </w:rPr>
              <w:t>the compani</w:t>
            </w:r>
            <w:r w:rsidRPr="005A35F7">
              <w:rPr>
                <w:b/>
                <w:bCs/>
                <w:sz w:val="22"/>
                <w:szCs w:val="22"/>
                <w:lang w:val="en-GB"/>
              </w:rPr>
              <w:t xml:space="preserve">es that use several production processes for the production of goods covered by </w:t>
            </w:r>
            <w:r w:rsidR="005A35F7" w:rsidRPr="005A35F7">
              <w:rPr>
                <w:b/>
                <w:bCs/>
                <w:sz w:val="22"/>
                <w:szCs w:val="22"/>
                <w:lang w:val="en-GB"/>
              </w:rPr>
              <w:t>CB</w:t>
            </w:r>
            <w:r w:rsidRPr="005A35F7">
              <w:rPr>
                <w:b/>
                <w:bCs/>
                <w:sz w:val="22"/>
                <w:szCs w:val="22"/>
                <w:lang w:val="en-GB"/>
              </w:rPr>
              <w:t>AM, copy and fill in the table for each separate production process</w:t>
            </w:r>
          </w:p>
        </w:tc>
      </w:tr>
    </w:tbl>
    <w:p w14:paraId="7552B683" w14:textId="77777777" w:rsidR="008B0D34" w:rsidRPr="005A35F7" w:rsidRDefault="008B0D34" w:rsidP="006136F8">
      <w:pPr>
        <w:spacing w:line="276" w:lineRule="auto"/>
        <w:rPr>
          <w:sz w:val="24"/>
          <w:szCs w:val="24"/>
          <w:lang w:val="en-GB"/>
        </w:rPr>
      </w:pPr>
    </w:p>
    <w:p w14:paraId="12ED01A3" w14:textId="5CCD2159" w:rsidR="003D3F1C" w:rsidRPr="005A35F7" w:rsidRDefault="003D3F1C" w:rsidP="003D3F1C">
      <w:pPr>
        <w:pStyle w:val="a9"/>
        <w:numPr>
          <w:ilvl w:val="0"/>
          <w:numId w:val="1"/>
        </w:numPr>
        <w:spacing w:line="276" w:lineRule="auto"/>
        <w:jc w:val="both"/>
        <w:rPr>
          <w:noProof/>
          <w:sz w:val="24"/>
          <w:szCs w:val="24"/>
          <w:u w:val="single"/>
          <w:lang w:val="en-GB"/>
        </w:rPr>
      </w:pPr>
      <w:r w:rsidRPr="005A35F7">
        <w:rPr>
          <w:noProof/>
          <w:sz w:val="24"/>
          <w:szCs w:val="24"/>
          <w:u w:val="single"/>
          <w:lang w:val="en-GB"/>
        </w:rPr>
        <w:t xml:space="preserve">The next activity of the project "Technical </w:t>
      </w:r>
      <w:r w:rsidR="005A35F7">
        <w:rPr>
          <w:noProof/>
          <w:sz w:val="24"/>
          <w:szCs w:val="24"/>
          <w:u w:val="single"/>
          <w:lang w:val="en-GB"/>
        </w:rPr>
        <w:t>A</w:t>
      </w:r>
      <w:r w:rsidRPr="005A35F7">
        <w:rPr>
          <w:noProof/>
          <w:sz w:val="24"/>
          <w:szCs w:val="24"/>
          <w:u w:val="single"/>
          <w:lang w:val="en-GB"/>
        </w:rPr>
        <w:t xml:space="preserve">ssistance for the </w:t>
      </w:r>
      <w:r w:rsidR="005A35F7">
        <w:rPr>
          <w:noProof/>
          <w:sz w:val="24"/>
          <w:szCs w:val="24"/>
          <w:u w:val="single"/>
          <w:lang w:val="en-GB"/>
        </w:rPr>
        <w:t>E</w:t>
      </w:r>
      <w:r w:rsidRPr="005A35F7">
        <w:rPr>
          <w:noProof/>
          <w:sz w:val="24"/>
          <w:szCs w:val="24"/>
          <w:u w:val="single"/>
          <w:lang w:val="en-GB"/>
        </w:rPr>
        <w:t xml:space="preserve">xport of CBAM </w:t>
      </w:r>
      <w:r w:rsidR="005A35F7">
        <w:rPr>
          <w:noProof/>
          <w:sz w:val="24"/>
          <w:szCs w:val="24"/>
          <w:u w:val="single"/>
          <w:lang w:val="en-GB"/>
        </w:rPr>
        <w:t>G</w:t>
      </w:r>
      <w:r w:rsidRPr="005A35F7">
        <w:rPr>
          <w:noProof/>
          <w:sz w:val="24"/>
          <w:szCs w:val="24"/>
          <w:u w:val="single"/>
          <w:lang w:val="en-GB"/>
        </w:rPr>
        <w:t>oods from Ukraine to the EU"</w:t>
      </w:r>
    </w:p>
    <w:p w14:paraId="296497EB" w14:textId="69845FDC" w:rsidR="003D3F1C" w:rsidRPr="005A35F7" w:rsidRDefault="003D3F1C" w:rsidP="000F1922">
      <w:pPr>
        <w:spacing w:line="276" w:lineRule="auto"/>
        <w:jc w:val="both"/>
        <w:rPr>
          <w:rFonts w:eastAsia="Calibri"/>
          <w:bCs/>
          <w:sz w:val="24"/>
          <w:szCs w:val="24"/>
          <w:lang w:val="en-GB"/>
        </w:rPr>
      </w:pPr>
      <w:r w:rsidRPr="005A35F7">
        <w:rPr>
          <w:rFonts w:eastAsia="Calibri"/>
          <w:bCs/>
          <w:sz w:val="24"/>
          <w:szCs w:val="24"/>
          <w:lang w:val="en-GB"/>
        </w:rPr>
        <w:t xml:space="preserve">Confirm the agreement to sign a memorandum of understanding and provide support in the implementation of the necessary measures in case of selection of the </w:t>
      </w:r>
      <w:r w:rsidR="005A35F7">
        <w:rPr>
          <w:rFonts w:eastAsia="Calibri"/>
          <w:bCs/>
          <w:sz w:val="24"/>
          <w:szCs w:val="24"/>
          <w:lang w:val="en-GB"/>
        </w:rPr>
        <w:t>company</w:t>
      </w:r>
      <w:r w:rsidRPr="005A35F7">
        <w:rPr>
          <w:rFonts w:eastAsia="Calibri"/>
          <w:bCs/>
          <w:sz w:val="24"/>
          <w:szCs w:val="24"/>
          <w:lang w:val="en-GB"/>
        </w:rPr>
        <w:t xml:space="preserve"> for consulting assistance in monitoring, determination of included emissions of manufactured goods, transfer of data to CBAM accountable declarants and further export of these goods to EU countries.</w:t>
      </w:r>
    </w:p>
    <w:tbl>
      <w:tblPr>
        <w:tblStyle w:val="TableGrid1"/>
        <w:tblW w:w="18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80"/>
      </w:tblGrid>
      <w:tr w:rsidR="003D3F1C" w:rsidRPr="005A35F7" w14:paraId="0E8E9F07" w14:textId="77777777" w:rsidTr="00A66F7C">
        <w:tc>
          <w:tcPr>
            <w:tcW w:w="3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4D3B6" w14:textId="58AD95A2" w:rsidR="003D3F1C" w:rsidRPr="005A35F7" w:rsidRDefault="003D3F1C" w:rsidP="000F1922">
            <w:pPr>
              <w:spacing w:line="276" w:lineRule="auto"/>
              <w:rPr>
                <w:rFonts w:eastAsia="Calibri"/>
                <w:sz w:val="24"/>
                <w:szCs w:val="24"/>
                <w:lang w:val="en-GB"/>
              </w:rPr>
            </w:pPr>
            <w:r w:rsidRPr="005A35F7">
              <w:rPr>
                <w:rFonts w:eastAsia="Calibri"/>
                <w:sz w:val="24"/>
                <w:szCs w:val="24"/>
                <w:lang w:val="en-GB"/>
              </w:rPr>
              <w:t>Yes, I agree</w:t>
            </w:r>
          </w:p>
        </w:tc>
        <w:sdt>
          <w:sdtPr>
            <w:rPr>
              <w:rFonts w:eastAsia="Calibri"/>
              <w:sz w:val="24"/>
              <w:szCs w:val="24"/>
              <w:lang w:val="en-GB"/>
            </w:rPr>
            <w:id w:val="34853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DAAF95" w14:textId="2AAC48A4" w:rsidR="003D3F1C" w:rsidRPr="005A35F7" w:rsidRDefault="00A66F7C" w:rsidP="000F1922">
                <w:pPr>
                  <w:spacing w:line="276" w:lineRule="auto"/>
                  <w:jc w:val="center"/>
                  <w:rPr>
                    <w:rFonts w:eastAsia="Calibri"/>
                    <w:sz w:val="24"/>
                    <w:szCs w:val="24"/>
                    <w:lang w:val="en-GB"/>
                  </w:rPr>
                </w:pPr>
                <w:r w:rsidRPr="005A35F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3D3F1C" w:rsidRPr="005A35F7" w14:paraId="7C16D496" w14:textId="77777777" w:rsidTr="00A66F7C">
        <w:tc>
          <w:tcPr>
            <w:tcW w:w="3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965A" w14:textId="33C48EA4" w:rsidR="003D3F1C" w:rsidRPr="005A35F7" w:rsidRDefault="003D3F1C" w:rsidP="000F1922">
            <w:pPr>
              <w:spacing w:line="276" w:lineRule="auto"/>
              <w:rPr>
                <w:rFonts w:eastAsia="Calibri"/>
                <w:sz w:val="24"/>
                <w:szCs w:val="24"/>
                <w:lang w:val="en-GB"/>
              </w:rPr>
            </w:pPr>
            <w:r w:rsidRPr="005A35F7">
              <w:rPr>
                <w:rFonts w:eastAsia="Calibri"/>
                <w:sz w:val="24"/>
                <w:szCs w:val="24"/>
                <w:lang w:val="en-GB"/>
              </w:rPr>
              <w:t>No, I don't agree</w:t>
            </w:r>
          </w:p>
        </w:tc>
        <w:sdt>
          <w:sdtPr>
            <w:rPr>
              <w:rFonts w:eastAsia="Calibri"/>
              <w:sz w:val="24"/>
              <w:szCs w:val="24"/>
              <w:lang w:val="en-GB"/>
            </w:rPr>
            <w:id w:val="-128541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CFC71F" w14:textId="253AB83A" w:rsidR="003D3F1C" w:rsidRPr="005A35F7" w:rsidRDefault="003D3F1C" w:rsidP="000F1922">
                <w:pPr>
                  <w:spacing w:line="276" w:lineRule="auto"/>
                  <w:jc w:val="center"/>
                  <w:rPr>
                    <w:rFonts w:eastAsia="Calibri"/>
                    <w:sz w:val="24"/>
                    <w:szCs w:val="24"/>
                    <w:lang w:val="en-GB"/>
                  </w:rPr>
                </w:pPr>
                <w:r w:rsidRPr="005A35F7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12E68704" w14:textId="77777777" w:rsidR="003D3F1C" w:rsidRDefault="003D3F1C" w:rsidP="000F1922">
      <w:pPr>
        <w:spacing w:line="276" w:lineRule="auto"/>
        <w:rPr>
          <w:rFonts w:ascii="Calibri" w:eastAsia="Calibri" w:hAnsi="Calibri"/>
          <w:lang w:val="uk-UA"/>
        </w:rPr>
      </w:pPr>
    </w:p>
    <w:p w14:paraId="46F770EF" w14:textId="77777777" w:rsidR="000F1922" w:rsidRPr="005F092D" w:rsidRDefault="000F1922" w:rsidP="000F1922">
      <w:pPr>
        <w:spacing w:line="276" w:lineRule="auto"/>
        <w:rPr>
          <w:rFonts w:ascii="Calibri" w:eastAsia="Calibri" w:hAnsi="Calibri"/>
          <w:lang w:val="ru-UA"/>
        </w:rPr>
      </w:pPr>
    </w:p>
    <w:p w14:paraId="2B34FB5D" w14:textId="77777777" w:rsidR="000F1922" w:rsidRPr="000F1922" w:rsidRDefault="000F1922" w:rsidP="000F1922">
      <w:pPr>
        <w:spacing w:line="276" w:lineRule="auto"/>
        <w:rPr>
          <w:rFonts w:ascii="Calibri" w:eastAsia="Calibri" w:hAnsi="Calibri"/>
          <w:lang w:val="uk-UA"/>
        </w:rPr>
      </w:pPr>
    </w:p>
    <w:p w14:paraId="30D65622" w14:textId="77777777" w:rsidR="003D3F1C" w:rsidRDefault="003D3F1C" w:rsidP="000F1922">
      <w:pPr>
        <w:spacing w:line="276" w:lineRule="auto"/>
        <w:rPr>
          <w:rFonts w:ascii="Calibri" w:eastAsia="Calibri" w:hAnsi="Calibri"/>
          <w:lang w:val="uk-UA"/>
        </w:rPr>
      </w:pPr>
    </w:p>
    <w:p w14:paraId="1A1155F5" w14:textId="546F419E" w:rsidR="003D3F1C" w:rsidRPr="005A35F7" w:rsidRDefault="003D3F1C" w:rsidP="000F1922">
      <w:pPr>
        <w:spacing w:line="276" w:lineRule="auto"/>
        <w:rPr>
          <w:rFonts w:eastAsia="Calibri"/>
          <w:bCs/>
          <w:sz w:val="24"/>
          <w:szCs w:val="24"/>
          <w:lang w:val="en-GB"/>
        </w:rPr>
      </w:pPr>
      <w:r w:rsidRPr="005A35F7">
        <w:rPr>
          <w:rFonts w:eastAsia="Calibri"/>
          <w:bCs/>
          <w:sz w:val="24"/>
          <w:szCs w:val="24"/>
          <w:lang w:val="en-GB"/>
        </w:rPr>
        <w:t xml:space="preserve">Date: __________________ </w:t>
      </w:r>
      <w:r w:rsidR="00250F5A" w:rsidRPr="005A35F7">
        <w:rPr>
          <w:rFonts w:eastAsia="Calibri"/>
          <w:bCs/>
          <w:sz w:val="24"/>
          <w:szCs w:val="24"/>
          <w:lang w:val="en-GB"/>
        </w:rPr>
        <w:tab/>
      </w:r>
      <w:r w:rsidR="00250F5A" w:rsidRPr="005A35F7">
        <w:rPr>
          <w:rFonts w:eastAsia="Calibri"/>
          <w:bCs/>
          <w:sz w:val="24"/>
          <w:szCs w:val="24"/>
          <w:lang w:val="en-GB"/>
        </w:rPr>
        <w:tab/>
      </w:r>
      <w:r w:rsidR="00250F5A" w:rsidRPr="005A35F7">
        <w:rPr>
          <w:rFonts w:eastAsia="Calibri"/>
          <w:bCs/>
          <w:sz w:val="24"/>
          <w:szCs w:val="24"/>
          <w:lang w:val="en-GB"/>
        </w:rPr>
        <w:tab/>
      </w:r>
      <w:r w:rsidRPr="005A35F7">
        <w:rPr>
          <w:rFonts w:eastAsia="Calibri"/>
          <w:bCs/>
          <w:sz w:val="24"/>
          <w:szCs w:val="24"/>
          <w:lang w:val="en-GB"/>
        </w:rPr>
        <w:t>Signature: ________________</w:t>
      </w:r>
    </w:p>
    <w:p w14:paraId="656A596E" w14:textId="77777777" w:rsidR="003D3F1C" w:rsidRDefault="003D3F1C" w:rsidP="000F1922">
      <w:pPr>
        <w:spacing w:line="276" w:lineRule="auto"/>
        <w:jc w:val="both"/>
        <w:rPr>
          <w:b/>
          <w:bCs/>
          <w:sz w:val="22"/>
          <w:szCs w:val="22"/>
          <w:lang w:val="uk-UA"/>
        </w:rPr>
      </w:pPr>
    </w:p>
    <w:sectPr w:rsidR="003D3F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90A4" w14:textId="77777777" w:rsidR="00C52C07" w:rsidRDefault="00C52C07" w:rsidP="005A061E">
      <w:r>
        <w:separator/>
      </w:r>
    </w:p>
  </w:endnote>
  <w:endnote w:type="continuationSeparator" w:id="0">
    <w:p w14:paraId="5CC5F9B6" w14:textId="77777777" w:rsidR="00C52C07" w:rsidRDefault="00C52C07" w:rsidP="005A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8032359"/>
      <w:docPartObj>
        <w:docPartGallery w:val="Page Numbers (Bottom of Page)"/>
        <w:docPartUnique/>
      </w:docPartObj>
    </w:sdtPr>
    <w:sdtContent>
      <w:p w14:paraId="6CCD7B5A" w14:textId="6F07B86A" w:rsidR="005A061E" w:rsidRPr="005A061E" w:rsidRDefault="005A061E" w:rsidP="005A061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8F5C" w14:textId="77777777" w:rsidR="00C52C07" w:rsidRDefault="00C52C07" w:rsidP="005A061E">
      <w:r>
        <w:separator/>
      </w:r>
    </w:p>
  </w:footnote>
  <w:footnote w:type="continuationSeparator" w:id="0">
    <w:p w14:paraId="39368FDE" w14:textId="77777777" w:rsidR="00C52C07" w:rsidRDefault="00C52C07" w:rsidP="005A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036D"/>
    <w:multiLevelType w:val="hybridMultilevel"/>
    <w:tmpl w:val="F5F428B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A305F"/>
    <w:multiLevelType w:val="hybridMultilevel"/>
    <w:tmpl w:val="88D01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34A23"/>
    <w:multiLevelType w:val="hybridMultilevel"/>
    <w:tmpl w:val="F192FA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B76F54"/>
    <w:multiLevelType w:val="hybridMultilevel"/>
    <w:tmpl w:val="F192FA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464846">
    <w:abstractNumId w:val="1"/>
  </w:num>
  <w:num w:numId="2" w16cid:durableId="819617084">
    <w:abstractNumId w:val="3"/>
  </w:num>
  <w:num w:numId="3" w16cid:durableId="1953248225">
    <w:abstractNumId w:val="2"/>
  </w:num>
  <w:num w:numId="4" w16cid:durableId="154914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3"/>
    <w:rsid w:val="0001134B"/>
    <w:rsid w:val="00063F22"/>
    <w:rsid w:val="00067EDF"/>
    <w:rsid w:val="00075750"/>
    <w:rsid w:val="000A74D3"/>
    <w:rsid w:val="000F1922"/>
    <w:rsid w:val="00113050"/>
    <w:rsid w:val="0012600E"/>
    <w:rsid w:val="00220662"/>
    <w:rsid w:val="00250F5A"/>
    <w:rsid w:val="002F4116"/>
    <w:rsid w:val="00360DE9"/>
    <w:rsid w:val="003627F7"/>
    <w:rsid w:val="003D3F1C"/>
    <w:rsid w:val="003E395B"/>
    <w:rsid w:val="00415342"/>
    <w:rsid w:val="005338B8"/>
    <w:rsid w:val="005A061E"/>
    <w:rsid w:val="005A35F7"/>
    <w:rsid w:val="005B2477"/>
    <w:rsid w:val="005F092D"/>
    <w:rsid w:val="00603343"/>
    <w:rsid w:val="006136F8"/>
    <w:rsid w:val="00691953"/>
    <w:rsid w:val="006E10F4"/>
    <w:rsid w:val="006E37A9"/>
    <w:rsid w:val="00702AE3"/>
    <w:rsid w:val="007145A6"/>
    <w:rsid w:val="007732A2"/>
    <w:rsid w:val="0082056B"/>
    <w:rsid w:val="008247C3"/>
    <w:rsid w:val="00853344"/>
    <w:rsid w:val="00867BC4"/>
    <w:rsid w:val="00881D28"/>
    <w:rsid w:val="008918F3"/>
    <w:rsid w:val="008B0D34"/>
    <w:rsid w:val="008D4611"/>
    <w:rsid w:val="00922E7B"/>
    <w:rsid w:val="009A71EE"/>
    <w:rsid w:val="009C3305"/>
    <w:rsid w:val="00A33AA1"/>
    <w:rsid w:val="00A66F7C"/>
    <w:rsid w:val="00A74779"/>
    <w:rsid w:val="00AC7604"/>
    <w:rsid w:val="00AF10E1"/>
    <w:rsid w:val="00B27913"/>
    <w:rsid w:val="00B46173"/>
    <w:rsid w:val="00BE2AF9"/>
    <w:rsid w:val="00C52C07"/>
    <w:rsid w:val="00C61DC3"/>
    <w:rsid w:val="00CA53F4"/>
    <w:rsid w:val="00CA5BFD"/>
    <w:rsid w:val="00CB55C1"/>
    <w:rsid w:val="00D35E0D"/>
    <w:rsid w:val="00D667B4"/>
    <w:rsid w:val="00D9203B"/>
    <w:rsid w:val="00DA41D9"/>
    <w:rsid w:val="00E0555D"/>
    <w:rsid w:val="00E15326"/>
    <w:rsid w:val="00E65B98"/>
    <w:rsid w:val="00E96AAF"/>
    <w:rsid w:val="00EB2DF0"/>
    <w:rsid w:val="00F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D1E73"/>
  <w15:chartTrackingRefBased/>
  <w15:docId w15:val="{90277104-6B0D-44E0-9BF4-A3A4AB4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0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4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4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4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47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47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47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47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47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47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2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24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2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24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C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rsid w:val="0012600E"/>
    <w:pPr>
      <w:tabs>
        <w:tab w:val="center" w:pos="4320"/>
        <w:tab w:val="right" w:pos="8640"/>
      </w:tabs>
    </w:pPr>
  </w:style>
  <w:style w:type="character" w:customStyle="1" w:styleId="af">
    <w:name w:val="Верхній колонтитул Знак"/>
    <w:basedOn w:val="a0"/>
    <w:link w:val="ae"/>
    <w:rsid w:val="0012600E"/>
    <w:rPr>
      <w:rFonts w:ascii="Times New Roman" w:eastAsia="Times New Roman" w:hAnsi="Times New Roman" w:cs="Times New Roman"/>
      <w:kern w:val="0"/>
      <w:sz w:val="20"/>
      <w:szCs w:val="20"/>
      <w:lang w:val="en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5A061E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5A061E"/>
    <w:rPr>
      <w:rFonts w:ascii="Times New Roman" w:eastAsia="Times New Roman" w:hAnsi="Times New Roman" w:cs="Times New Roman"/>
      <w:kern w:val="0"/>
      <w:sz w:val="20"/>
      <w:szCs w:val="20"/>
      <w:lang w:val="en" w:eastAsia="ru-RU"/>
      <w14:ligatures w14:val="none"/>
    </w:rPr>
  </w:style>
  <w:style w:type="table" w:customStyle="1" w:styleId="TableGrid1">
    <w:name w:val="Table Grid1"/>
    <w:basedOn w:val="a1"/>
    <w:next w:val="af2"/>
    <w:uiPriority w:val="39"/>
    <w:rsid w:val="003D3F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3D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F1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D</dc:creator>
  <cp:keywords/>
  <dc:description/>
  <cp:lastModifiedBy>Sem D</cp:lastModifiedBy>
  <cp:revision>32</cp:revision>
  <dcterms:created xsi:type="dcterms:W3CDTF">2024-12-06T10:10:00Z</dcterms:created>
  <dcterms:modified xsi:type="dcterms:W3CDTF">2024-12-10T10:02:00Z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0965eb9621e00aaed0c4f1b541640ff4a5b8cb76bf1047defffed71b395c5f72</vt:lpwstr>
  </property>
</Properties>
</file>